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6926" w14:textId="3355C07D" w:rsidR="004227C5" w:rsidRPr="00423C90" w:rsidRDefault="00303BC5" w:rsidP="00303BC5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23C90">
        <w:rPr>
          <w:rFonts w:ascii="宋体" w:eastAsia="宋体" w:hAnsi="宋体" w:hint="eastAsia"/>
          <w:b/>
          <w:bCs/>
          <w:sz w:val="44"/>
          <w:szCs w:val="44"/>
        </w:rPr>
        <w:t>学生社团管理委员会部门职责简介</w:t>
      </w:r>
    </w:p>
    <w:p w14:paraId="7BC64117" w14:textId="77777777" w:rsidR="00423C90" w:rsidRDefault="00423C90" w:rsidP="00303BC5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505C3EB8" w14:textId="3256B200" w:rsidR="00303BC5" w:rsidRPr="00423C90" w:rsidRDefault="00F341D0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主任职责：</w:t>
      </w:r>
    </w:p>
    <w:p w14:paraId="7DDEFEBE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1、全面负责社管委工作，并主持召开社管委会议； </w:t>
      </w:r>
    </w:p>
    <w:p w14:paraId="6EDFC06C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2、及时向校团委汇报工作情况，经常与院团委保持联系，自觉接受院团委的领导；</w:t>
      </w:r>
    </w:p>
    <w:p w14:paraId="18E5E3C0" w14:textId="4FEBF234" w:rsidR="00303BC5" w:rsidRDefault="00303BC5" w:rsidP="0023036E">
      <w:pPr>
        <w:pStyle w:val="paragraph"/>
        <w:numPr>
          <w:ilvl w:val="0"/>
          <w:numId w:val="22"/>
        </w:numPr>
        <w:spacing w:before="0" w:beforeAutospacing="0" w:after="0" w:afterAutospacing="0" w:line="520" w:lineRule="exact"/>
        <w:ind w:left="0"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代表社管委与外界进行交流研讨；</w:t>
      </w:r>
    </w:p>
    <w:p w14:paraId="465F019C" w14:textId="325D55B5" w:rsidR="00303BC5" w:rsidRDefault="0023036E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4、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对学生社团大会负责，并接受大会的监督；</w:t>
      </w:r>
    </w:p>
    <w:p w14:paraId="45CD94BD" w14:textId="18AD648D" w:rsidR="00303BC5" w:rsidRDefault="0023036E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5、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指导、监督社管委各部门开展工作；</w:t>
      </w:r>
    </w:p>
    <w:p w14:paraId="7ACFF30B" w14:textId="551A9A68" w:rsidR="00303BC5" w:rsidRDefault="0023036E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6、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审核、确定各部部长及成员；</w:t>
      </w:r>
    </w:p>
    <w:p w14:paraId="2DEF8A17" w14:textId="77777777" w:rsidR="0023036E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7、把握、规划社管委、各学生社团的发展方向；</w:t>
      </w:r>
    </w:p>
    <w:p w14:paraId="5C80F1A8" w14:textId="07FDE8A5" w:rsidR="00303BC5" w:rsidRDefault="0023036E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8、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 xml:space="preserve">完成校团委交办的其他相关工作。 </w:t>
      </w:r>
    </w:p>
    <w:p w14:paraId="59C394FE" w14:textId="6A6DF61B" w:rsidR="00303BC5" w:rsidRPr="00423C90" w:rsidRDefault="00303BC5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</w:t>
      </w: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副主任职责：</w:t>
      </w:r>
    </w:p>
    <w:p w14:paraId="3F37C1BE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1、协助主任开展各项工作；</w:t>
      </w:r>
    </w:p>
    <w:p w14:paraId="59107E53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2、定期召开各部门部长会议，指导与协调各部门的工作；</w:t>
      </w:r>
    </w:p>
    <w:p w14:paraId="68CB09FF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3、及时了解学生社团的最新发展动态，协调各学生社团组织和安排活动；</w:t>
      </w:r>
    </w:p>
    <w:p w14:paraId="504B5F4A" w14:textId="7CCB9CB9" w:rsidR="00303BC5" w:rsidRDefault="00303BC5" w:rsidP="0023036E">
      <w:pPr>
        <w:pStyle w:val="paragraph"/>
        <w:numPr>
          <w:ilvl w:val="0"/>
          <w:numId w:val="22"/>
        </w:numPr>
        <w:spacing w:before="0" w:beforeAutospacing="0" w:after="0" w:afterAutospacing="0" w:line="520" w:lineRule="exact"/>
        <w:ind w:left="0"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指导分管学生社团开展具体工作；</w:t>
      </w:r>
    </w:p>
    <w:p w14:paraId="76938A0C" w14:textId="47A06097" w:rsidR="00303BC5" w:rsidRDefault="0023036E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5、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完成校团委和社管委主任交办的其他相关工作。</w:t>
      </w:r>
    </w:p>
    <w:p w14:paraId="1523EB58" w14:textId="56E8243B" w:rsidR="00303BC5" w:rsidRPr="00423C90" w:rsidRDefault="00F341D0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秘书部职责：</w:t>
      </w:r>
    </w:p>
    <w:p w14:paraId="1E08418C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1、负责社管委相关文件和制度的起草、发放、监督及实施；</w:t>
      </w:r>
    </w:p>
    <w:p w14:paraId="3DC762A3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2、制定社管委年度工作计划、总结与章程，收集整理学生社团每学期的总结、计划与章程，并做好备份工作；</w:t>
      </w:r>
    </w:p>
    <w:p w14:paraId="251FEBB2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3、负责社管委各类会议的通知、签到、记录，安排办公室值班、相关活动考勤及通报等工作；</w:t>
      </w:r>
    </w:p>
    <w:p w14:paraId="54A1D564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4、负责各学生社团会议记录本和签到本的收集与整理，并与校团委对接存档；</w:t>
      </w:r>
    </w:p>
    <w:p w14:paraId="5F845357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5、负责各学生社团每学期举办活动的相关资料的收集整理，并与校团委对接存档；</w:t>
      </w:r>
    </w:p>
    <w:p w14:paraId="727E0DAA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6、负责每学期各学生社团的注册登记，并做好相关材料的收集、整理工作；</w:t>
      </w:r>
    </w:p>
    <w:p w14:paraId="68DF2386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7、做好全院学生社团干部（社管委学生干部及各学生社团正、副会长）档案的收集整理以及社管委成员联系方式、社团主要学生干部联系方式的统计与更新工作；</w:t>
      </w:r>
    </w:p>
    <w:p w14:paraId="5362B3C1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8、做好各学生社团室外活动的统计工作；</w:t>
      </w:r>
    </w:p>
    <w:p w14:paraId="0C96D86B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9、负责学生社团使用多媒体教室的登记情况；</w:t>
      </w:r>
    </w:p>
    <w:p w14:paraId="11F94A87" w14:textId="39E4636B" w:rsidR="00303BC5" w:rsidRDefault="00303BC5" w:rsidP="0023036E">
      <w:pPr>
        <w:pStyle w:val="paragraph"/>
        <w:numPr>
          <w:ilvl w:val="0"/>
          <w:numId w:val="23"/>
        </w:numPr>
        <w:spacing w:before="0" w:beforeAutospacing="0" w:after="0" w:afterAutospacing="0" w:line="520" w:lineRule="exact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负责社管委大型活动节目单的制作以及人员签到；</w:t>
      </w:r>
    </w:p>
    <w:p w14:paraId="23ACE5BA" w14:textId="70FBA1EE" w:rsidR="00303BC5" w:rsidRDefault="0023036E" w:rsidP="0023036E">
      <w:pPr>
        <w:pStyle w:val="paragraph"/>
        <w:spacing w:before="0" w:beforeAutospacing="0" w:after="0" w:afterAutospacing="0" w:line="520" w:lineRule="exact"/>
        <w:ind w:left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完成校团委和社管委交办的其他相关工作。</w:t>
      </w:r>
    </w:p>
    <w:p w14:paraId="3AF5CB64" w14:textId="31F65D88" w:rsidR="00303BC5" w:rsidRPr="00423C90" w:rsidRDefault="00F341D0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四、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财务部职责：</w:t>
      </w:r>
    </w:p>
    <w:p w14:paraId="0288855D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1、负责社管委及各学生社团固定资产的统一购买与发放工作；</w:t>
      </w:r>
    </w:p>
    <w:p w14:paraId="4A70DF95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2、负责每学期学生社团固定资产的发放和回收工作，以及固定资产的借取与归还，并做好登记工作；</w:t>
      </w:r>
    </w:p>
    <w:p w14:paraId="673E23B5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3、管理社团物资，做好固定资产出入记录和损坏登记工作；</w:t>
      </w:r>
    </w:p>
    <w:p w14:paraId="55ECB9A9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4、负责社管委与校团委之间物资的借取与归还工作；</w:t>
      </w:r>
    </w:p>
    <w:p w14:paraId="759B593D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5、负责社管委及各学生社团预算表和采买单的统计工作；</w:t>
      </w:r>
    </w:p>
    <w:p w14:paraId="63BB78FC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6、负责社团文化节服装、道具的统计和购买以及社团文化节的财务管理和报账工作；</w:t>
      </w:r>
    </w:p>
    <w:p w14:paraId="2A1D5741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7、负责社管委和各学生社团工作证、会旗的制作与发放；</w:t>
      </w:r>
    </w:p>
    <w:p w14:paraId="42A92E2E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8、负责统计社管委和各学生社团的固定资产年度经费预算表，并交于老师审批；</w:t>
      </w:r>
    </w:p>
    <w:p w14:paraId="6F5D852E" w14:textId="4BD360A6" w:rsidR="00303BC5" w:rsidRDefault="00303BC5" w:rsidP="0023036E">
      <w:pPr>
        <w:pStyle w:val="paragraph"/>
        <w:numPr>
          <w:ilvl w:val="0"/>
          <w:numId w:val="25"/>
        </w:numPr>
        <w:spacing w:before="0" w:beforeAutospacing="0" w:after="0" w:afterAutospacing="0" w:line="520" w:lineRule="exact"/>
      </w:pPr>
      <w:r>
        <w:rPr>
          <w:rFonts w:ascii="仿宋" w:eastAsia="仿宋" w:hAnsi="仿宋" w:hint="eastAsia"/>
          <w:color w:val="000000"/>
          <w:sz w:val="32"/>
          <w:szCs w:val="32"/>
        </w:rPr>
        <w:t>完成校团委和社管委交办的其他相关工作。</w:t>
      </w:r>
    </w:p>
    <w:p w14:paraId="71CB3A2E" w14:textId="4D0B5C6F" w:rsidR="00303BC5" w:rsidRPr="00423C90" w:rsidRDefault="00F341D0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五、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监察审计部职责：</w:t>
      </w:r>
    </w:p>
    <w:p w14:paraId="1C83FC50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1、负责对全校学生社团及社管委、学生社团主要学生干部的评优考核工作以及荣誉证书的审核、制作与发放；</w:t>
      </w:r>
    </w:p>
    <w:p w14:paraId="0E733772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2、负责全校学生社团换届时学生社团干部的聘书的制作及发放；</w:t>
      </w:r>
    </w:p>
    <w:p w14:paraId="7522D499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3、负责对学生社团管理委员会及各学生社团学生干部的日常监督，对不作为的会长、部长及其他学生社团干部进行管理；</w:t>
      </w:r>
    </w:p>
    <w:p w14:paraId="5442D6A9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4、负责对全校学生社团开展的活动（常规和特色活动）进行监督和评估，做好相关记录并及时向社管委通报；</w:t>
      </w:r>
    </w:p>
    <w:p w14:paraId="2331EC96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5、负责对全校学生社团例会的开展进行考核与记录；</w:t>
      </w:r>
    </w:p>
    <w:p w14:paraId="4D4DEC24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6、负责对各学生社团开展的活动中参与人员获奖情况的监督审核；</w:t>
      </w:r>
    </w:p>
    <w:p w14:paraId="4168FD04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7、负责对全校学生社团招新时的会员人数统计及增加与流失的记录，并及时将记录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反馈至社管委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备案；</w:t>
      </w:r>
    </w:p>
    <w:p w14:paraId="73BF576B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8、负责对各学生社团每学年换届登记以及换届结果的公示；</w:t>
      </w:r>
    </w:p>
    <w:p w14:paraId="0E89A354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9、负责全校学生社团活动室的监督和管理；</w:t>
      </w:r>
    </w:p>
    <w:p w14:paraId="514B7FF1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10、负责学生社团迎新晚会、社团文化节闭幕式文艺汇演等大型晚会的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节目顺场工作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14:paraId="587823C1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11、完成校团委和社管委交办的其他相关工作。</w:t>
      </w:r>
    </w:p>
    <w:p w14:paraId="14008FD6" w14:textId="48C494A8" w:rsidR="00303BC5" w:rsidRPr="00423C90" w:rsidRDefault="00F341D0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六、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网络信息技术部职责：</w:t>
      </w:r>
    </w:p>
    <w:p w14:paraId="749ACDB8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1、负责社管委官方QQ，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微信的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日常更新与维护；</w:t>
      </w:r>
    </w:p>
    <w:p w14:paraId="71D308E5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2、负责社团活动图片的编辑与制作；</w:t>
      </w:r>
    </w:p>
    <w:p w14:paraId="48093F8A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3、负责制作各类大型活动的电子海报；</w:t>
      </w:r>
    </w:p>
    <w:p w14:paraId="25D75ED6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4、负责学生社团大型晚会的台控，拍照等工作；</w:t>
      </w:r>
    </w:p>
    <w:p w14:paraId="7A295D16" w14:textId="57FB8E89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5、负责向各学生社团线上工作提供技术支持，必要</w:t>
      </w:r>
      <w:r w:rsidR="008D3CE9">
        <w:rPr>
          <w:rFonts w:ascii="仿宋" w:eastAsia="仿宋" w:hAnsi="仿宋" w:hint="eastAsia"/>
          <w:color w:val="000000"/>
          <w:sz w:val="32"/>
          <w:szCs w:val="32"/>
        </w:rPr>
        <w:t>时</w:t>
      </w:r>
      <w:r>
        <w:rPr>
          <w:rFonts w:ascii="仿宋" w:eastAsia="仿宋" w:hAnsi="仿宋" w:hint="eastAsia"/>
          <w:color w:val="000000"/>
          <w:sz w:val="32"/>
          <w:szCs w:val="32"/>
        </w:rPr>
        <w:t>协助宣传；</w:t>
      </w:r>
    </w:p>
    <w:p w14:paraId="743B46DD" w14:textId="77777777" w:rsidR="000630B8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6、负责对各学生社团官方QQ的更新进行监督； </w:t>
      </w:r>
    </w:p>
    <w:p w14:paraId="1FE5199E" w14:textId="586677D8" w:rsidR="00303BC5" w:rsidRDefault="00303BC5" w:rsidP="00423C90">
      <w:pPr>
        <w:pStyle w:val="paragraph"/>
        <w:numPr>
          <w:ilvl w:val="0"/>
          <w:numId w:val="26"/>
        </w:numPr>
        <w:spacing w:before="0" w:beforeAutospacing="0" w:after="0" w:afterAutospacing="0" w:line="520" w:lineRule="exact"/>
      </w:pPr>
      <w:r>
        <w:rPr>
          <w:rFonts w:ascii="仿宋" w:eastAsia="仿宋" w:hAnsi="仿宋" w:hint="eastAsia"/>
          <w:color w:val="000000"/>
          <w:sz w:val="32"/>
          <w:szCs w:val="32"/>
        </w:rPr>
        <w:t>完成校团委和社管委交办的其他相关工作。</w:t>
      </w:r>
    </w:p>
    <w:p w14:paraId="3314895B" w14:textId="6F327DDA" w:rsidR="00303BC5" w:rsidRPr="00423C90" w:rsidRDefault="00423C90" w:rsidP="00423C90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七、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宣传部职责：</w:t>
      </w:r>
    </w:p>
    <w:p w14:paraId="2B1C7529" w14:textId="77777777" w:rsidR="008D3CE9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1、负责各协会新闻稿的收集与修改；</w:t>
      </w:r>
    </w:p>
    <w:p w14:paraId="62028B22" w14:textId="2F5E5217" w:rsidR="008D3CE9" w:rsidRDefault="008D3CE9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负责收集每月活动数据，制作每月工作</w:t>
      </w:r>
      <w:proofErr w:type="gramStart"/>
      <w:r w:rsidR="00303BC5">
        <w:rPr>
          <w:rFonts w:ascii="仿宋" w:eastAsia="仿宋" w:hAnsi="仿宋" w:hint="eastAsia"/>
          <w:color w:val="000000"/>
          <w:sz w:val="32"/>
          <w:szCs w:val="32"/>
        </w:rPr>
        <w:t>情况月</w:t>
      </w:r>
      <w:proofErr w:type="gramEnd"/>
      <w:r w:rsidR="00303BC5">
        <w:rPr>
          <w:rFonts w:ascii="仿宋" w:eastAsia="仿宋" w:hAnsi="仿宋" w:hint="eastAsia"/>
          <w:color w:val="000000"/>
          <w:sz w:val="32"/>
          <w:szCs w:val="32"/>
        </w:rPr>
        <w:t>报表；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 xml:space="preserve">负责社管委和社团大型活动图片拍照； </w:t>
      </w:r>
    </w:p>
    <w:p w14:paraId="2653BD42" w14:textId="77777777" w:rsidR="008D3CE9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4、设计、制作社管委各项活动的宣传海报、展板和背景PPT； </w:t>
      </w:r>
    </w:p>
    <w:p w14:paraId="35E6426C" w14:textId="699F5CA1" w:rsidR="00303BC5" w:rsidRPr="008D3CE9" w:rsidRDefault="008D3CE9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社管委大型活动的宣传策划和宣传支持；</w:t>
      </w:r>
    </w:p>
    <w:p w14:paraId="13DCB9F4" w14:textId="26556236" w:rsidR="000630B8" w:rsidRPr="0023036E" w:rsidRDefault="008D3CE9" w:rsidP="0023036E">
      <w:pPr>
        <w:pStyle w:val="paragraph"/>
        <w:spacing w:before="0" w:beforeAutospacing="0" w:after="0" w:afterAutospacing="0" w:line="520" w:lineRule="exact"/>
        <w:ind w:firstLineChars="200" w:firstLine="640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6、</w:t>
      </w:r>
      <w:r w:rsidR="00303BC5">
        <w:rPr>
          <w:rFonts w:ascii="仿宋" w:eastAsia="仿宋" w:hAnsi="仿宋" w:hint="eastAsia"/>
          <w:color w:val="000000"/>
          <w:sz w:val="32"/>
          <w:szCs w:val="32"/>
        </w:rPr>
        <w:t>完成校团委和社管委交办的其他相关工作。</w:t>
      </w:r>
    </w:p>
    <w:p w14:paraId="52CBFDB2" w14:textId="211A9542" w:rsidR="00303BC5" w:rsidRPr="00423C90" w:rsidRDefault="00F341D0" w:rsidP="000630B8">
      <w:pPr>
        <w:pStyle w:val="paragraph"/>
        <w:spacing w:before="0" w:beforeAutospacing="0" w:after="0" w:afterAutospacing="0" w:line="520" w:lineRule="exact"/>
        <w:jc w:val="both"/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八、</w:t>
      </w:r>
      <w:r w:rsidR="00303BC5" w:rsidRPr="00423C90">
        <w:rPr>
          <w:rFonts w:ascii="仿宋" w:eastAsia="仿宋" w:hAnsi="仿宋" w:hint="eastAsia"/>
          <w:b/>
          <w:bCs/>
          <w:color w:val="000000"/>
          <w:sz w:val="32"/>
          <w:szCs w:val="32"/>
        </w:rPr>
        <w:t>实践策划部职责：</w:t>
      </w:r>
    </w:p>
    <w:p w14:paraId="76D06682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1、定期收集与学生社团活动相关的最新信息，并及时提供给各学生社团；</w:t>
      </w:r>
    </w:p>
    <w:p w14:paraId="33F9890E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2、负责起草社管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委相关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活动的策划书，根据具体情况进行特色活动的规划；</w:t>
      </w:r>
    </w:p>
    <w:p w14:paraId="070BB36F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3、指导和帮助全院学生社团组织、策划大型活动；</w:t>
      </w:r>
    </w:p>
    <w:p w14:paraId="66EF5887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4、负责大型活动中的节目筛选与编排；</w:t>
      </w:r>
    </w:p>
    <w:p w14:paraId="07241D85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5、负责成立主持人培训班，为学校各学生社团举办活动提供优秀主持人；</w:t>
      </w:r>
    </w:p>
    <w:p w14:paraId="0F8D2F11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6、负责举办社团活动策划案大赛，向各学生社团收集活动策划案并通过竞赛审核评选出优秀策划案；</w:t>
      </w:r>
    </w:p>
    <w:p w14:paraId="3653580C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7、负责与部分学生社团合作举办大型社团联合活动“社团联合闯关大赛”； </w:t>
      </w:r>
    </w:p>
    <w:p w14:paraId="36659907" w14:textId="77777777" w:rsidR="00303BC5" w:rsidRDefault="00303BC5" w:rsidP="0023036E">
      <w:pPr>
        <w:pStyle w:val="paragraph"/>
        <w:spacing w:before="0" w:beforeAutospacing="0" w:after="0" w:afterAutospacing="0" w:line="520" w:lineRule="exact"/>
        <w:ind w:firstLineChars="200" w:firstLine="640"/>
        <w:jc w:val="both"/>
      </w:pPr>
      <w:r>
        <w:rPr>
          <w:rFonts w:ascii="仿宋" w:eastAsia="仿宋" w:hAnsi="仿宋" w:hint="eastAsia"/>
          <w:color w:val="000000"/>
          <w:sz w:val="32"/>
          <w:szCs w:val="32"/>
        </w:rPr>
        <w:t>8、完成校团委和社管委交办的其他相关工作。</w:t>
      </w:r>
    </w:p>
    <w:p w14:paraId="0CFCB39E" w14:textId="77777777" w:rsidR="00303BC5" w:rsidRPr="00303BC5" w:rsidRDefault="00303BC5" w:rsidP="00303BC5">
      <w:pPr>
        <w:jc w:val="center"/>
        <w:rPr>
          <w:rFonts w:ascii="宋体" w:eastAsia="宋体" w:hAnsi="宋体" w:hint="eastAsia"/>
          <w:sz w:val="36"/>
          <w:szCs w:val="36"/>
        </w:rPr>
      </w:pPr>
    </w:p>
    <w:sectPr w:rsidR="00303BC5" w:rsidRPr="00303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AEF"/>
    <w:multiLevelType w:val="hybridMultilevel"/>
    <w:tmpl w:val="6B8EBAF4"/>
    <w:lvl w:ilvl="0" w:tplc="A3FC7F9E">
      <w:start w:val="8"/>
      <w:numFmt w:val="decimal"/>
      <w:lvlText w:val="%1、"/>
      <w:lvlJc w:val="left"/>
      <w:pPr>
        <w:ind w:left="1200" w:hanging="72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777871"/>
    <w:multiLevelType w:val="hybridMultilevel"/>
    <w:tmpl w:val="3ADC8CF8"/>
    <w:lvl w:ilvl="0" w:tplc="7AFA6A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535B79"/>
    <w:multiLevelType w:val="hybridMultilevel"/>
    <w:tmpl w:val="4A7E2B54"/>
    <w:lvl w:ilvl="0" w:tplc="D0ECAEB8">
      <w:start w:val="7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872972"/>
    <w:multiLevelType w:val="hybridMultilevel"/>
    <w:tmpl w:val="81E469B8"/>
    <w:lvl w:ilvl="0" w:tplc="76ECB22A">
      <w:start w:val="4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62E26"/>
    <w:multiLevelType w:val="hybridMultilevel"/>
    <w:tmpl w:val="CABC2A8C"/>
    <w:lvl w:ilvl="0" w:tplc="0402017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15E413C8"/>
    <w:multiLevelType w:val="multilevel"/>
    <w:tmpl w:val="4DF8A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E6F3A"/>
    <w:multiLevelType w:val="multilevel"/>
    <w:tmpl w:val="844E0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25310"/>
    <w:multiLevelType w:val="hybridMultilevel"/>
    <w:tmpl w:val="4A7ABCD0"/>
    <w:lvl w:ilvl="0" w:tplc="5792FAFC">
      <w:start w:val="10"/>
      <w:numFmt w:val="decimal"/>
      <w:lvlText w:val="%1、"/>
      <w:lvlJc w:val="left"/>
      <w:pPr>
        <w:ind w:left="1300" w:hanging="66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1A62677A"/>
    <w:multiLevelType w:val="hybridMultilevel"/>
    <w:tmpl w:val="F8ECF712"/>
    <w:lvl w:ilvl="0" w:tplc="30DA890E">
      <w:start w:val="7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4F050A"/>
    <w:multiLevelType w:val="hybridMultilevel"/>
    <w:tmpl w:val="65B41C54"/>
    <w:lvl w:ilvl="0" w:tplc="123493E6">
      <w:start w:val="5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0834EE"/>
    <w:multiLevelType w:val="hybridMultilevel"/>
    <w:tmpl w:val="7F2EA29A"/>
    <w:lvl w:ilvl="0" w:tplc="811EF9C4">
      <w:start w:val="3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8F4448"/>
    <w:multiLevelType w:val="multilevel"/>
    <w:tmpl w:val="7294F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8251D"/>
    <w:multiLevelType w:val="hybridMultilevel"/>
    <w:tmpl w:val="CAEA0CBC"/>
    <w:lvl w:ilvl="0" w:tplc="B8C01A92">
      <w:start w:val="3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9C3349"/>
    <w:multiLevelType w:val="hybridMultilevel"/>
    <w:tmpl w:val="B03429F4"/>
    <w:lvl w:ilvl="0" w:tplc="5EA43304">
      <w:start w:val="7"/>
      <w:numFmt w:val="decimal"/>
      <w:lvlText w:val="%1、"/>
      <w:lvlJc w:val="left"/>
      <w:pPr>
        <w:ind w:left="1360" w:hanging="72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309F0272"/>
    <w:multiLevelType w:val="hybridMultilevel"/>
    <w:tmpl w:val="DB3ADD56"/>
    <w:lvl w:ilvl="0" w:tplc="2898B686">
      <w:start w:val="5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DC38CE"/>
    <w:multiLevelType w:val="hybridMultilevel"/>
    <w:tmpl w:val="CBC4CE5E"/>
    <w:lvl w:ilvl="0" w:tplc="6B02BEBC">
      <w:start w:val="9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E15D05"/>
    <w:multiLevelType w:val="multilevel"/>
    <w:tmpl w:val="AD6C7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14AA6"/>
    <w:multiLevelType w:val="hybridMultilevel"/>
    <w:tmpl w:val="08C82CB2"/>
    <w:lvl w:ilvl="0" w:tplc="6D605D26">
      <w:start w:val="9"/>
      <w:numFmt w:val="decimal"/>
      <w:lvlText w:val="%1、"/>
      <w:lvlJc w:val="left"/>
      <w:pPr>
        <w:ind w:left="112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41AA4A02"/>
    <w:multiLevelType w:val="hybridMultilevel"/>
    <w:tmpl w:val="E68413E4"/>
    <w:lvl w:ilvl="0" w:tplc="2D9E9170">
      <w:start w:val="3"/>
      <w:numFmt w:val="decimal"/>
      <w:lvlText w:val="%1、"/>
      <w:lvlJc w:val="left"/>
      <w:pPr>
        <w:ind w:left="48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3C812C9"/>
    <w:multiLevelType w:val="hybridMultilevel"/>
    <w:tmpl w:val="10922128"/>
    <w:lvl w:ilvl="0" w:tplc="0428C9C4">
      <w:start w:val="11"/>
      <w:numFmt w:val="decimal"/>
      <w:lvlText w:val="%1、"/>
      <w:lvlJc w:val="left"/>
      <w:pPr>
        <w:ind w:left="1200" w:hanging="72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D13107C"/>
    <w:multiLevelType w:val="hybridMultilevel"/>
    <w:tmpl w:val="40DEE8AE"/>
    <w:lvl w:ilvl="0" w:tplc="525CE874">
      <w:start w:val="5"/>
      <w:numFmt w:val="decimal"/>
      <w:lvlText w:val="%1、"/>
      <w:lvlJc w:val="left"/>
      <w:pPr>
        <w:ind w:left="1210" w:hanging="48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70" w:hanging="420"/>
      </w:pPr>
    </w:lvl>
    <w:lvl w:ilvl="2" w:tplc="0409001B" w:tentative="1">
      <w:start w:val="1"/>
      <w:numFmt w:val="lowerRoman"/>
      <w:lvlText w:val="%3."/>
      <w:lvlJc w:val="righ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9" w:tentative="1">
      <w:start w:val="1"/>
      <w:numFmt w:val="lowerLetter"/>
      <w:lvlText w:val="%5)"/>
      <w:lvlJc w:val="left"/>
      <w:pPr>
        <w:ind w:left="2830" w:hanging="420"/>
      </w:pPr>
    </w:lvl>
    <w:lvl w:ilvl="5" w:tplc="0409001B" w:tentative="1">
      <w:start w:val="1"/>
      <w:numFmt w:val="lowerRoman"/>
      <w:lvlText w:val="%6."/>
      <w:lvlJc w:val="righ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9" w:tentative="1">
      <w:start w:val="1"/>
      <w:numFmt w:val="lowerLetter"/>
      <w:lvlText w:val="%8)"/>
      <w:lvlJc w:val="left"/>
      <w:pPr>
        <w:ind w:left="4090" w:hanging="420"/>
      </w:pPr>
    </w:lvl>
    <w:lvl w:ilvl="8" w:tplc="0409001B" w:tentative="1">
      <w:start w:val="1"/>
      <w:numFmt w:val="lowerRoman"/>
      <w:lvlText w:val="%9."/>
      <w:lvlJc w:val="right"/>
      <w:pPr>
        <w:ind w:left="4510" w:hanging="420"/>
      </w:pPr>
    </w:lvl>
  </w:abstractNum>
  <w:abstractNum w:abstractNumId="21" w15:restartNumberingAfterBreak="0">
    <w:nsid w:val="50AC09F4"/>
    <w:multiLevelType w:val="hybridMultilevel"/>
    <w:tmpl w:val="1A0CC852"/>
    <w:lvl w:ilvl="0" w:tplc="64CC69E0">
      <w:start w:val="5"/>
      <w:numFmt w:val="decimal"/>
      <w:lvlText w:val="%1、"/>
      <w:lvlJc w:val="left"/>
      <w:pPr>
        <w:ind w:left="1200" w:hanging="720"/>
      </w:pPr>
      <w:rPr>
        <w:rFonts w:ascii="仿宋" w:eastAsia="仿宋" w:hAnsi="仿宋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3B76639"/>
    <w:multiLevelType w:val="multilevel"/>
    <w:tmpl w:val="F042A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86BCB"/>
    <w:multiLevelType w:val="multilevel"/>
    <w:tmpl w:val="15408B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2532A"/>
    <w:multiLevelType w:val="multilevel"/>
    <w:tmpl w:val="906A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12B9E"/>
    <w:multiLevelType w:val="multilevel"/>
    <w:tmpl w:val="2A22A1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3723">
    <w:abstractNumId w:val="24"/>
  </w:num>
  <w:num w:numId="2" w16cid:durableId="775441014">
    <w:abstractNumId w:val="22"/>
  </w:num>
  <w:num w:numId="3" w16cid:durableId="1337340975">
    <w:abstractNumId w:val="5"/>
  </w:num>
  <w:num w:numId="4" w16cid:durableId="895319326">
    <w:abstractNumId w:val="11"/>
  </w:num>
  <w:num w:numId="5" w16cid:durableId="920482795">
    <w:abstractNumId w:val="25"/>
  </w:num>
  <w:num w:numId="6" w16cid:durableId="1455752392">
    <w:abstractNumId w:val="16"/>
  </w:num>
  <w:num w:numId="7" w16cid:durableId="782072358">
    <w:abstractNumId w:val="6"/>
  </w:num>
  <w:num w:numId="8" w16cid:durableId="1670793621">
    <w:abstractNumId w:val="23"/>
  </w:num>
  <w:num w:numId="9" w16cid:durableId="1676297023">
    <w:abstractNumId w:val="4"/>
  </w:num>
  <w:num w:numId="10" w16cid:durableId="1527717307">
    <w:abstractNumId w:val="0"/>
  </w:num>
  <w:num w:numId="11" w16cid:durableId="1569998537">
    <w:abstractNumId w:val="1"/>
  </w:num>
  <w:num w:numId="12" w16cid:durableId="147862819">
    <w:abstractNumId w:val="21"/>
  </w:num>
  <w:num w:numId="13" w16cid:durableId="2065792715">
    <w:abstractNumId w:val="19"/>
  </w:num>
  <w:num w:numId="14" w16cid:durableId="986282020">
    <w:abstractNumId w:val="8"/>
  </w:num>
  <w:num w:numId="15" w16cid:durableId="1731727695">
    <w:abstractNumId w:val="20"/>
  </w:num>
  <w:num w:numId="16" w16cid:durableId="951978441">
    <w:abstractNumId w:val="9"/>
  </w:num>
  <w:num w:numId="17" w16cid:durableId="1323777861">
    <w:abstractNumId w:val="2"/>
  </w:num>
  <w:num w:numId="18" w16cid:durableId="1993826190">
    <w:abstractNumId w:val="14"/>
  </w:num>
  <w:num w:numId="19" w16cid:durableId="756243223">
    <w:abstractNumId w:val="3"/>
  </w:num>
  <w:num w:numId="20" w16cid:durableId="1829206584">
    <w:abstractNumId w:val="18"/>
  </w:num>
  <w:num w:numId="21" w16cid:durableId="2097969648">
    <w:abstractNumId w:val="10"/>
  </w:num>
  <w:num w:numId="22" w16cid:durableId="1584215699">
    <w:abstractNumId w:val="12"/>
  </w:num>
  <w:num w:numId="23" w16cid:durableId="837311134">
    <w:abstractNumId w:val="7"/>
  </w:num>
  <w:num w:numId="24" w16cid:durableId="1568347074">
    <w:abstractNumId w:val="15"/>
  </w:num>
  <w:num w:numId="25" w16cid:durableId="300116936">
    <w:abstractNumId w:val="17"/>
  </w:num>
  <w:num w:numId="26" w16cid:durableId="197864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86"/>
    <w:rsid w:val="000630B8"/>
    <w:rsid w:val="0023036E"/>
    <w:rsid w:val="00303BC5"/>
    <w:rsid w:val="004227C5"/>
    <w:rsid w:val="00423C90"/>
    <w:rsid w:val="005316B9"/>
    <w:rsid w:val="006319F3"/>
    <w:rsid w:val="008D3CE9"/>
    <w:rsid w:val="00977386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0B33"/>
  <w15:chartTrackingRefBased/>
  <w15:docId w15:val="{5439634E-A10D-4211-8168-30395855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03B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宁</dc:creator>
  <cp:keywords/>
  <dc:description/>
  <cp:lastModifiedBy>宁</cp:lastModifiedBy>
  <cp:revision>2</cp:revision>
  <dcterms:created xsi:type="dcterms:W3CDTF">2022-08-27T13:15:00Z</dcterms:created>
  <dcterms:modified xsi:type="dcterms:W3CDTF">2022-08-27T13:43:00Z</dcterms:modified>
</cp:coreProperties>
</file>