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68637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color w:val="000000"/>
          <w:kern w:val="0"/>
          <w:sz w:val="44"/>
          <w:szCs w:val="44"/>
          <w:lang w:val="en-US" w:eastAsia="zh-CN" w:bidi="ar"/>
        </w:rPr>
      </w:pPr>
      <w:bookmarkStart w:id="0" w:name="_GoBack"/>
      <w:bookmarkEnd w:id="0"/>
      <w:r>
        <w:rPr>
          <w:rFonts w:hint="eastAsia" w:ascii="方正公文小标宋" w:hAnsi="方正公文小标宋" w:eastAsia="方正公文小标宋" w:cs="方正公文小标宋"/>
          <w:color w:val="000000"/>
          <w:kern w:val="0"/>
          <w:sz w:val="44"/>
          <w:szCs w:val="44"/>
          <w:lang w:val="en-US" w:eastAsia="zh-CN" w:bidi="ar"/>
        </w:rPr>
        <w:t>“挑战杯”全国大学生课外学术科技作品竞赛</w:t>
      </w:r>
    </w:p>
    <w:p w14:paraId="06CE76F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公文小标宋" w:hAnsi="方正公文小标宋" w:eastAsia="方正公文小标宋" w:cs="方正公文小标宋"/>
          <w:color w:val="000000"/>
          <w:kern w:val="0"/>
          <w:sz w:val="44"/>
          <w:szCs w:val="44"/>
          <w:lang w:val="en-US" w:eastAsia="zh-CN" w:bidi="ar"/>
        </w:rPr>
        <w:t>哲学社会科学类参赛作品要求</w:t>
      </w:r>
    </w:p>
    <w:p w14:paraId="5DDE39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0"/>
          <w:sz w:val="32"/>
          <w:szCs w:val="32"/>
          <w:highlight w:val="none"/>
          <w:lang w:eastAsia="zh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为更好鼓励大学生深入洞察社会万象，运用哲学社会科学知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识剖析现实问题，全面提升学术素养与实践能力，推动学术研究与国家发展和社会民生紧密结合，现明确相关要求如下。</w:t>
      </w:r>
    </w:p>
    <w:p w14:paraId="1192F7B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一、总体要求</w:t>
      </w:r>
    </w:p>
    <w:p w14:paraId="4E6BBD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kern w:val="0"/>
          <w:sz w:val="34"/>
          <w:szCs w:val="34"/>
          <w:highlight w:val="none"/>
          <w:lang w:val="en-US" w:eastAsia="zh-CN"/>
        </w:rPr>
      </w:pPr>
      <w:r>
        <w:rPr>
          <w:rFonts w:ascii="Times New Roman" w:hAnsi="Times New Roman" w:eastAsia="仿宋_GB2312" w:cs="Times New Roman"/>
          <w:kern w:val="0"/>
          <w:sz w:val="34"/>
          <w:szCs w:val="34"/>
          <w:highlight w:val="none"/>
          <w:lang w:val="en-US" w:eastAsia="zh-CN"/>
        </w:rPr>
        <w:t>鼓励参赛学生认真学习党的二十大和二十届二中、三中全会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highlight w:val="none"/>
          <w:lang w:val="en-US" w:eastAsia="zh-CN"/>
        </w:rPr>
        <w:t>精神，深刻领悟习近平新时代中国特色社会主义思想的世界观和方法论，积极弘扬社会主义核心价值观。通过竞赛，学生能够树立正确的世界观、人生观、价值观，培养实事求是、以人为本、与时俱进、艰苦奋斗、勇于创新和科学严谨的精神，锻炼运用科学理论认识、分析和解决实际问题的能力，不断拓展时代视野，加深对中国特色社会主义道路、理论、制度和文化的理解和把握。</w:t>
      </w:r>
    </w:p>
    <w:p w14:paraId="3AAD1E9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 xml:space="preserve">二、内容要求 </w:t>
      </w:r>
    </w:p>
    <w:p w14:paraId="1BA38A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80" w:firstLineChars="200"/>
        <w:textAlignment w:val="auto"/>
        <w:rPr>
          <w:rFonts w:ascii="Times New Roman" w:hAnsi="Times New Roman" w:eastAsia="仿宋_GB2312" w:cs="Times New Roman"/>
          <w:kern w:val="0"/>
          <w:sz w:val="34"/>
          <w:szCs w:val="34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4"/>
          <w:szCs w:val="34"/>
          <w:highlight w:val="none"/>
          <w:lang w:val="en-US" w:eastAsia="zh-CN"/>
        </w:rPr>
        <w:t>围绕中国式现代化建设的核心领域和关键任务，分为经济、政治、文化、社会、生态文明建设</w:t>
      </w:r>
      <w:r>
        <w:rPr>
          <w:rFonts w:hint="default" w:ascii="Times New Roman" w:hAnsi="Times New Roman" w:eastAsia="仿宋_GB2312" w:cs="Times New Roman"/>
          <w:kern w:val="0"/>
          <w:sz w:val="34"/>
          <w:szCs w:val="34"/>
          <w:highlight w:val="none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highlight w:val="none"/>
          <w:lang w:val="en-US" w:eastAsia="zh-CN"/>
        </w:rPr>
        <w:t>个组别，形成有深度、有思考的社会调查报告。</w:t>
      </w:r>
    </w:p>
    <w:p w14:paraId="532CA8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80" w:firstLineChars="200"/>
        <w:textAlignment w:val="auto"/>
        <w:rPr>
          <w:rFonts w:ascii="Times New Roman" w:hAnsi="Times New Roman" w:eastAsia="仿宋_GB2312" w:cs="Times New Roman"/>
          <w:kern w:val="0"/>
          <w:sz w:val="34"/>
          <w:szCs w:val="34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4"/>
          <w:szCs w:val="34"/>
          <w:highlight w:val="none"/>
          <w:lang w:val="en-US" w:eastAsia="zh-CN"/>
        </w:rPr>
        <w:t>——聚焦经济建设，可着眼于构建高水平社会主义市场经济体制、建设现代化产业体系、全面推进乡村振兴、促进区域协调发展、推进高水平对外开放、科技自立自强、“一带一路”建设</w:t>
      </w:r>
      <w:r>
        <w:rPr>
          <w:rFonts w:ascii="Times New Roman" w:hAnsi="Times New Roman" w:eastAsia="仿宋_GB2312" w:cs="Times New Roman"/>
          <w:kern w:val="0"/>
          <w:sz w:val="34"/>
          <w:szCs w:val="34"/>
          <w:highlight w:val="none"/>
          <w:lang w:val="en-US" w:eastAsia="zh-CN"/>
        </w:rPr>
        <w:t>等方面开展研究。</w:t>
      </w:r>
    </w:p>
    <w:p w14:paraId="17AF14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kern w:val="0"/>
          <w:sz w:val="34"/>
          <w:szCs w:val="34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4"/>
          <w:szCs w:val="34"/>
          <w:highlight w:val="none"/>
          <w:lang w:val="en-US" w:eastAsia="zh-CN"/>
        </w:rPr>
        <w:t>——聚焦政治建设，可着眼于发展全过程人民民主、推进国家治理体系和治理能力现代化、中国特色大国外交、全面依法治国、维护国家安全、完善社会治理等方面开展研究。</w:t>
      </w:r>
    </w:p>
    <w:p w14:paraId="24BBE8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kern w:val="0"/>
          <w:sz w:val="34"/>
          <w:szCs w:val="34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4"/>
          <w:szCs w:val="34"/>
          <w:highlight w:val="none"/>
          <w:lang w:val="en-US" w:eastAsia="zh-CN"/>
        </w:rPr>
        <w:t>——聚焦文化建设，可着眼于社会主义意识形态建设、社会文明建设、守护文化根脉、传承中华优秀传统文化、传统文化创新、非物质文化遗产的保护与开发、现代文化产业的发展、文化交流与传播等方面开展研究。</w:t>
      </w:r>
    </w:p>
    <w:p w14:paraId="0EEA1F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kern w:val="0"/>
          <w:sz w:val="34"/>
          <w:szCs w:val="34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4"/>
          <w:szCs w:val="34"/>
          <w:highlight w:val="none"/>
          <w:lang w:val="en-US" w:eastAsia="zh-CN"/>
        </w:rPr>
        <w:t>——聚焦社会建设，可着眼于建设高质量教育体系、完善分配制度、促进就业、健全社会保障、推进健康中国建设、干预青少年心理健康问题、应对人口结构变化带来的社会挑战等方面开展研究。</w:t>
      </w:r>
    </w:p>
    <w:p w14:paraId="3DBF08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kern w:val="0"/>
          <w:sz w:val="34"/>
          <w:szCs w:val="34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4"/>
          <w:szCs w:val="34"/>
          <w:highlight w:val="none"/>
          <w:lang w:val="en-US" w:eastAsia="zh-CN"/>
        </w:rPr>
        <w:t>——聚焦生态文明建设，可着眼于绿色低碳、污染防治、生物多样性保护、人与自然和谐共生、应对气候变化、资源利用与可持续发展等方面开展研究。</w:t>
      </w:r>
    </w:p>
    <w:p w14:paraId="74CDDC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 xml:space="preserve">三、格式要求 </w:t>
      </w:r>
    </w:p>
    <w:p w14:paraId="036547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80" w:firstLineChars="200"/>
        <w:textAlignment w:val="auto"/>
      </w:pPr>
      <w:r>
        <w:rPr>
          <w:rFonts w:hint="eastAsia" w:ascii="Times New Roman" w:hAnsi="Times New Roman" w:eastAsia="仿宋_GB2312" w:cs="Times New Roman"/>
          <w:kern w:val="0"/>
          <w:sz w:val="34"/>
          <w:szCs w:val="34"/>
          <w:highlight w:val="none"/>
          <w:lang w:val="en-US" w:eastAsia="zh-CN"/>
        </w:rPr>
        <w:t>参赛作品要贴近实际、贴近生活、贴近群众，每篇在</w:t>
      </w:r>
      <w:r>
        <w:rPr>
          <w:rFonts w:hint="default" w:ascii="Times New Roman" w:hAnsi="Times New Roman" w:eastAsia="仿宋_GB2312" w:cs="Times New Roman"/>
          <w:kern w:val="0"/>
          <w:sz w:val="34"/>
          <w:szCs w:val="34"/>
          <w:highlight w:val="none"/>
          <w:lang w:val="en-US" w:eastAsia="zh-CN"/>
        </w:rPr>
        <w:t>15000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highlight w:val="none"/>
          <w:lang w:val="en-US" w:eastAsia="zh-CN"/>
        </w:rPr>
        <w:t>字以内，可自选上述</w:t>
      </w:r>
      <w:r>
        <w:rPr>
          <w:rFonts w:hint="default" w:ascii="Times New Roman" w:hAnsi="Times New Roman" w:eastAsia="仿宋_GB2312" w:cs="Times New Roman"/>
          <w:kern w:val="0"/>
          <w:sz w:val="34"/>
          <w:szCs w:val="34"/>
          <w:highlight w:val="none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highlight w:val="none"/>
          <w:lang w:val="en-US" w:eastAsia="zh-CN"/>
        </w:rPr>
        <w:t>个组别中的一个报送。为党政部门、企事业单位所作的各类发展规划、工作方案和咨询报告，已被采用的可申报参赛，同时附上原件和采用单位证明的复印件和鉴定材料等。不得存在抄袭、剽窃、未经授权使用他人知识产权成果等侵权及不正当竞争行为。</w:t>
      </w:r>
    </w:p>
    <w:sectPr>
      <w:pgSz w:w="11906" w:h="16838"/>
      <w:pgMar w:top="1440" w:right="1689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CA9DD2F-4382-43B3-BD88-2EDBECA4992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C2D27523-B24E-46D7-AFB5-C6B3306F259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BB4A19BE-DB52-4890-87BC-0D3018A9CD1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jZmU4NmUxOTk5YzAxODQ1ZTFlMjRmMTQzYTQyMzkifQ=="/>
  </w:docVars>
  <w:rsids>
    <w:rsidRoot w:val="1B6C7B5B"/>
    <w:rsid w:val="000F65CC"/>
    <w:rsid w:val="1B6C7B5B"/>
    <w:rsid w:val="46DB28CC"/>
    <w:rsid w:val="7A3A2BB6"/>
    <w:rsid w:val="7CDC0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949</Words>
  <Characters>953</Characters>
  <Lines>0</Lines>
  <Paragraphs>0</Paragraphs>
  <TotalTime>3</TotalTime>
  <ScaleCrop>false</ScaleCrop>
  <LinksUpToDate>false</LinksUpToDate>
  <CharactersWithSpaces>955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2025-03-18T02:47:00Z</dcterms:created>
  <dc:creator>鲍万程</dc:creator>
  <cp:lastModifiedBy>ZMY</cp:lastModifiedBy>
  <dcterms:modified xsi:type="dcterms:W3CDTF">2026-08-05T06:53:28Z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F69E85A914E149C480DD59D1C2D1FE98_13</vt:lpwstr>
  </property>
  <property fmtid="{D5CDD505-2E9C-101B-9397-08002B2CF9AE}" pid="4" name="KSOTemplateDocerSaveRecord">
    <vt:lpwstr>eyJoZGlkIjoiMjRlMjlmNDBmNGNkZDhhMDczZTFjNzJhMDc0OWE0ZmYiLCJ1c2VySWQiOiI0NTc3NzExNzIifQ==</vt:lpwstr>
  </property>
</Properties>
</file>